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江苏省高职院校教师培训报名变更申请表（2019年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）</w:t>
      </w:r>
    </w:p>
    <w:tbl>
      <w:tblPr>
        <w:tblStyle w:val="3"/>
        <w:tblW w:w="9057" w:type="dxa"/>
        <w:jc w:val="center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622"/>
        <w:gridCol w:w="1200"/>
        <w:gridCol w:w="1828"/>
        <w:gridCol w:w="818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已报名项目名称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培训单位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0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申请变更事项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（打√）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更换教师参培【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更换教师姓名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0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申请放弃参培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【  】 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变更事由</w:t>
            </w:r>
          </w:p>
        </w:tc>
        <w:tc>
          <w:tcPr>
            <w:tcW w:w="701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学校人事管理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701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负责人签名：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经办人：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省高职师培中心审核意见</w:t>
            </w:r>
          </w:p>
        </w:tc>
        <w:tc>
          <w:tcPr>
            <w:tcW w:w="7011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 w:bidi="ar-SA"/>
        </w:rPr>
        <w:t>说明：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1.除已报名教师身体原因（需提供相关医疗证明）或家庭发送重大变故外，原则上已报名教师须按计划参加培训；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 xml:space="preserve"> 2.申请放弃培训者获批后，次年不得参加省级以上培训；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 xml:space="preserve"> 3.未经学校同意或擅自不参加培训者，将对其在全省通报批评，十三五期间不再安排其参加省级以上培训。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/>
        <w:jc w:val="left"/>
        <w:textAlignment w:val="auto"/>
        <w:outlineLvl w:val="9"/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 xml:space="preserve"> 4.此表一式一份，需在培训班开班前一周提交至省高职师培中心。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080" w:bottom="1134" w:left="108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44D5"/>
    <w:rsid w:val="0FA7332D"/>
    <w:rsid w:val="131C4DC9"/>
    <w:rsid w:val="151D44D5"/>
    <w:rsid w:val="5C89156C"/>
    <w:rsid w:val="7153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2018-04-11T07:32:00Z</dcterms:created>
  <dc:creator>Administrator</dc:creator>
  <cp:lastModifiedBy>Administrator</cp:lastModifiedBy>
  <dcterms:modified xsi:type="dcterms:W3CDTF">2019-04-11T00:27:23Z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